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021" w:rsidRDefault="00A60021">
      <w:pPr>
        <w:rPr>
          <w:b/>
          <w:sz w:val="24"/>
          <w:szCs w:val="24"/>
        </w:rPr>
      </w:pPr>
    </w:p>
    <w:p w:rsidR="00A60021" w:rsidRDefault="00A60021">
      <w:pPr>
        <w:rPr>
          <w:b/>
          <w:sz w:val="24"/>
          <w:szCs w:val="24"/>
        </w:rPr>
      </w:pPr>
    </w:p>
    <w:p w:rsidR="00076B41" w:rsidRPr="00A60021" w:rsidRDefault="008F4D73">
      <w:pPr>
        <w:rPr>
          <w:b/>
          <w:sz w:val="24"/>
          <w:szCs w:val="24"/>
        </w:rPr>
      </w:pPr>
      <w:r w:rsidRPr="00A60021">
        <w:rPr>
          <w:b/>
          <w:sz w:val="24"/>
          <w:szCs w:val="24"/>
        </w:rPr>
        <w:t>TMI NANNA HOLMBERG TIETOSUOJASELOSTE</w:t>
      </w:r>
    </w:p>
    <w:p w:rsidR="000C36E1" w:rsidRPr="00A60021" w:rsidRDefault="000C36E1">
      <w:pPr>
        <w:rPr>
          <w:rFonts w:cstheme="minorHAnsi"/>
          <w:sz w:val="24"/>
          <w:szCs w:val="24"/>
        </w:rPr>
      </w:pPr>
      <w:r w:rsidRPr="00A60021">
        <w:rPr>
          <w:rFonts w:cstheme="minorHAnsi"/>
          <w:sz w:val="24"/>
          <w:szCs w:val="24"/>
        </w:rPr>
        <w:t xml:space="preserve">Tmi Nanna Holmberg noudattaa terveydenhuollon toimialan käytäntöä, jossa kiinnitetään erityistä huomiota henkilötietojen huolelliseen ja tietoturvalliseen käsittelyyn. </w:t>
      </w:r>
    </w:p>
    <w:p w:rsidR="000737F5" w:rsidRPr="00A60021" w:rsidRDefault="000737F5">
      <w:pPr>
        <w:rPr>
          <w:b/>
          <w:sz w:val="24"/>
          <w:szCs w:val="24"/>
        </w:rPr>
      </w:pPr>
    </w:p>
    <w:p w:rsidR="008F4D73" w:rsidRPr="00A60021" w:rsidRDefault="008F4D73">
      <w:pPr>
        <w:rPr>
          <w:b/>
          <w:sz w:val="24"/>
          <w:szCs w:val="24"/>
        </w:rPr>
      </w:pPr>
      <w:r w:rsidRPr="00A60021">
        <w:rPr>
          <w:b/>
          <w:sz w:val="24"/>
          <w:szCs w:val="24"/>
        </w:rPr>
        <w:t>Rekisterinpitäjä ja siitä vastaava henkilö</w:t>
      </w:r>
    </w:p>
    <w:p w:rsidR="000737F5" w:rsidRPr="00A60021" w:rsidRDefault="000C36E1">
      <w:pPr>
        <w:rPr>
          <w:sz w:val="24"/>
          <w:szCs w:val="24"/>
        </w:rPr>
      </w:pPr>
      <w:r w:rsidRPr="00A60021">
        <w:rPr>
          <w:sz w:val="24"/>
          <w:szCs w:val="24"/>
        </w:rPr>
        <w:t xml:space="preserve">Tmi </w:t>
      </w:r>
      <w:r w:rsidR="008F4D73" w:rsidRPr="00A60021">
        <w:rPr>
          <w:sz w:val="24"/>
          <w:szCs w:val="24"/>
        </w:rPr>
        <w:t xml:space="preserve">Nanna Holmberg, </w:t>
      </w:r>
      <w:r w:rsidRPr="00A60021">
        <w:rPr>
          <w:sz w:val="24"/>
          <w:szCs w:val="24"/>
        </w:rPr>
        <w:t xml:space="preserve">y-tunnus 2296021-3. </w:t>
      </w:r>
    </w:p>
    <w:p w:rsidR="008F4D73" w:rsidRPr="00A60021" w:rsidRDefault="000C36E1">
      <w:pPr>
        <w:rPr>
          <w:sz w:val="24"/>
          <w:szCs w:val="24"/>
        </w:rPr>
      </w:pPr>
      <w:r w:rsidRPr="00A60021">
        <w:rPr>
          <w:sz w:val="24"/>
          <w:szCs w:val="24"/>
        </w:rPr>
        <w:t xml:space="preserve">Yhteystiedot: Nanna Holmberg, </w:t>
      </w:r>
      <w:hyperlink r:id="rId7" w:history="1">
        <w:r w:rsidRPr="00A60021">
          <w:rPr>
            <w:rStyle w:val="Hyperlinkki"/>
            <w:sz w:val="24"/>
            <w:szCs w:val="24"/>
          </w:rPr>
          <w:t>nanna.holmberg@gmail.com</w:t>
        </w:r>
      </w:hyperlink>
      <w:r w:rsidR="008F4D73" w:rsidRPr="00A60021">
        <w:rPr>
          <w:sz w:val="24"/>
          <w:szCs w:val="24"/>
        </w:rPr>
        <w:t xml:space="preserve"> tai puh. 041 506 3283.</w:t>
      </w:r>
    </w:p>
    <w:p w:rsidR="000C36E1" w:rsidRPr="00A60021" w:rsidRDefault="000C36E1">
      <w:pPr>
        <w:rPr>
          <w:sz w:val="24"/>
          <w:szCs w:val="24"/>
        </w:rPr>
      </w:pPr>
    </w:p>
    <w:p w:rsidR="008F4D73" w:rsidRPr="00A60021" w:rsidRDefault="008F4D73">
      <w:pPr>
        <w:rPr>
          <w:b/>
          <w:sz w:val="24"/>
          <w:szCs w:val="24"/>
        </w:rPr>
      </w:pPr>
      <w:r w:rsidRPr="00A60021">
        <w:rPr>
          <w:b/>
          <w:sz w:val="24"/>
          <w:szCs w:val="24"/>
        </w:rPr>
        <w:t>Rekisterin nimi ja siihen tallennetut tiedot</w:t>
      </w:r>
    </w:p>
    <w:p w:rsidR="000737F5" w:rsidRPr="00A60021" w:rsidRDefault="000737F5">
      <w:pPr>
        <w:rPr>
          <w:b/>
          <w:sz w:val="24"/>
          <w:szCs w:val="24"/>
        </w:rPr>
      </w:pPr>
    </w:p>
    <w:p w:rsidR="008F4D73" w:rsidRPr="00A60021" w:rsidRDefault="000737F5">
      <w:pPr>
        <w:rPr>
          <w:b/>
          <w:sz w:val="24"/>
          <w:szCs w:val="24"/>
        </w:rPr>
      </w:pPr>
      <w:r w:rsidRPr="00A60021">
        <w:rPr>
          <w:b/>
          <w:sz w:val="24"/>
          <w:szCs w:val="24"/>
        </w:rPr>
        <w:t>Potilastieto</w:t>
      </w:r>
      <w:r w:rsidR="008F4D73" w:rsidRPr="00A60021">
        <w:rPr>
          <w:b/>
          <w:sz w:val="24"/>
          <w:szCs w:val="24"/>
        </w:rPr>
        <w:t>rekisteri</w:t>
      </w:r>
    </w:p>
    <w:p w:rsidR="008F4D73" w:rsidRPr="00A60021" w:rsidRDefault="000737F5">
      <w:pPr>
        <w:rPr>
          <w:sz w:val="24"/>
          <w:szCs w:val="24"/>
        </w:rPr>
      </w:pPr>
      <w:r w:rsidRPr="00A60021">
        <w:rPr>
          <w:sz w:val="24"/>
          <w:szCs w:val="24"/>
        </w:rPr>
        <w:t>Potilas</w:t>
      </w:r>
      <w:r w:rsidR="008F4D73" w:rsidRPr="00A60021">
        <w:rPr>
          <w:sz w:val="24"/>
          <w:szCs w:val="24"/>
        </w:rPr>
        <w:t xml:space="preserve">tietorekisteri sisältää asiakkaan henkilötiedot (nimi, henkilötunnus, yhteystiedot sekä osteopaattiseen hoitoon liittyvät tutkimus- ja hoitotiedot), jotka rekisteröidään sähköiseen potilastietojärjestelmään. </w:t>
      </w:r>
    </w:p>
    <w:p w:rsidR="008F4D73" w:rsidRPr="00A60021" w:rsidRDefault="008F4D73">
      <w:pPr>
        <w:rPr>
          <w:sz w:val="24"/>
          <w:szCs w:val="24"/>
        </w:rPr>
      </w:pPr>
      <w:r w:rsidRPr="00A60021">
        <w:rPr>
          <w:sz w:val="24"/>
          <w:szCs w:val="24"/>
        </w:rPr>
        <w:t>Tietoja käytetään potilaan hoidon järjestämiseen, suunnitteluun, toteuttamiseen ja seurantaan sekä yhteydenpitoon asiakkaan kanssa.</w:t>
      </w:r>
    </w:p>
    <w:p w:rsidR="008F4D73" w:rsidRPr="00A60021" w:rsidRDefault="008F4D73">
      <w:pPr>
        <w:rPr>
          <w:sz w:val="24"/>
          <w:szCs w:val="24"/>
        </w:rPr>
      </w:pPr>
    </w:p>
    <w:p w:rsidR="008F4D73" w:rsidRPr="00A60021" w:rsidRDefault="008F4D73">
      <w:pPr>
        <w:rPr>
          <w:b/>
          <w:sz w:val="24"/>
          <w:szCs w:val="24"/>
        </w:rPr>
      </w:pPr>
      <w:r w:rsidRPr="00A60021">
        <w:rPr>
          <w:b/>
          <w:sz w:val="24"/>
          <w:szCs w:val="24"/>
        </w:rPr>
        <w:t xml:space="preserve">Rekisterin tietolähteet </w:t>
      </w:r>
    </w:p>
    <w:p w:rsidR="008F4D73" w:rsidRPr="00A60021" w:rsidRDefault="000737F5">
      <w:pPr>
        <w:rPr>
          <w:sz w:val="24"/>
          <w:szCs w:val="24"/>
        </w:rPr>
      </w:pPr>
      <w:r w:rsidRPr="00A60021">
        <w:rPr>
          <w:sz w:val="24"/>
          <w:szCs w:val="24"/>
        </w:rPr>
        <w:t>Potilastieto</w:t>
      </w:r>
      <w:r w:rsidR="008F4D73" w:rsidRPr="00A60021">
        <w:rPr>
          <w:sz w:val="24"/>
          <w:szCs w:val="24"/>
        </w:rPr>
        <w:t>rekisterin tiedot kerätään asiakkaalta itseltää</w:t>
      </w:r>
      <w:r w:rsidR="00274186" w:rsidRPr="00A60021">
        <w:rPr>
          <w:sz w:val="24"/>
          <w:szCs w:val="24"/>
        </w:rPr>
        <w:t>n</w:t>
      </w:r>
      <w:r w:rsidR="008F4D73" w:rsidRPr="00A60021">
        <w:rPr>
          <w:sz w:val="24"/>
          <w:szCs w:val="24"/>
        </w:rPr>
        <w:t xml:space="preserve"> hoidon aikana tehdyn haastattelun ja tutkimuksen aikana sekä mahdollisten muiden keskustelujen (kasvotusten tai puhelimitse) aikana. Myös asiakkaan mukanaan tuomat dokumentit tai muut tiedot </w:t>
      </w:r>
      <w:r w:rsidR="00274186" w:rsidRPr="00A60021">
        <w:rPr>
          <w:sz w:val="24"/>
          <w:szCs w:val="24"/>
        </w:rPr>
        <w:t>kirjataan</w:t>
      </w:r>
      <w:r w:rsidR="008F4D73" w:rsidRPr="00A60021">
        <w:rPr>
          <w:sz w:val="24"/>
          <w:szCs w:val="24"/>
        </w:rPr>
        <w:t xml:space="preserve"> osaksi asiakastietorekisteriä.</w:t>
      </w:r>
    </w:p>
    <w:p w:rsidR="00274186" w:rsidRPr="00A60021" w:rsidRDefault="00274186">
      <w:pPr>
        <w:rPr>
          <w:sz w:val="24"/>
          <w:szCs w:val="24"/>
        </w:rPr>
      </w:pPr>
    </w:p>
    <w:p w:rsidR="00274186" w:rsidRPr="00A60021" w:rsidRDefault="00274186">
      <w:pPr>
        <w:rPr>
          <w:sz w:val="24"/>
          <w:szCs w:val="24"/>
        </w:rPr>
      </w:pPr>
      <w:r w:rsidRPr="00A60021">
        <w:rPr>
          <w:b/>
          <w:sz w:val="24"/>
          <w:szCs w:val="24"/>
        </w:rPr>
        <w:t>Rekisterien tietojen luovutus ja suojaus</w:t>
      </w:r>
      <w:r w:rsidRPr="00A60021">
        <w:rPr>
          <w:sz w:val="24"/>
          <w:szCs w:val="24"/>
        </w:rPr>
        <w:t xml:space="preserve"> </w:t>
      </w:r>
    </w:p>
    <w:p w:rsidR="00274186" w:rsidRPr="00A60021" w:rsidRDefault="00274186">
      <w:pPr>
        <w:rPr>
          <w:sz w:val="24"/>
          <w:szCs w:val="24"/>
        </w:rPr>
      </w:pPr>
      <w:r w:rsidRPr="00A60021">
        <w:rPr>
          <w:sz w:val="24"/>
          <w:szCs w:val="24"/>
        </w:rPr>
        <w:t xml:space="preserve">Kaikki </w:t>
      </w:r>
      <w:r w:rsidR="000737F5" w:rsidRPr="00A60021">
        <w:rPr>
          <w:sz w:val="24"/>
          <w:szCs w:val="24"/>
        </w:rPr>
        <w:t>potilastieto</w:t>
      </w:r>
      <w:r w:rsidRPr="00A60021">
        <w:rPr>
          <w:sz w:val="24"/>
          <w:szCs w:val="24"/>
        </w:rPr>
        <w:t xml:space="preserve">rekisteriin tallennetut henkilötiedot ovat salassa pidettäviä ja niitä luovutetaan vain asiakkaan omalla suostumuksella/hänen laillisen edustajansa suostumuksella tai lakiin perustuen. Rekisterin pitäjä käsittelee rekisterin tietoja vain hoitosuhteeseen liittyvinä siinä laajuudessa kuin työtehtävät sitä edellyttävät tai siinä laajuudessa, johon asiakas on antanut </w:t>
      </w:r>
      <w:r w:rsidRPr="00A60021">
        <w:rPr>
          <w:sz w:val="24"/>
          <w:szCs w:val="24"/>
        </w:rPr>
        <w:lastRenderedPageBreak/>
        <w:t xml:space="preserve">suostumuksensa. Kaikki sähköisessä muodossa olevat henkilötiedot on suojattu ulkopuoliselta käytöltä. </w:t>
      </w:r>
    </w:p>
    <w:p w:rsidR="00274186" w:rsidRPr="00A60021" w:rsidRDefault="00274186">
      <w:pPr>
        <w:rPr>
          <w:sz w:val="24"/>
          <w:szCs w:val="24"/>
        </w:rPr>
      </w:pPr>
    </w:p>
    <w:p w:rsidR="00274186" w:rsidRPr="00A60021" w:rsidRDefault="00274186">
      <w:pPr>
        <w:rPr>
          <w:sz w:val="24"/>
          <w:szCs w:val="24"/>
        </w:rPr>
      </w:pPr>
      <w:r w:rsidRPr="00A60021">
        <w:rPr>
          <w:b/>
          <w:sz w:val="24"/>
          <w:szCs w:val="24"/>
        </w:rPr>
        <w:t>Rekisteröidyn tarkastusoikeus</w:t>
      </w:r>
      <w:r w:rsidRPr="00A60021">
        <w:rPr>
          <w:sz w:val="24"/>
          <w:szCs w:val="24"/>
        </w:rPr>
        <w:t xml:space="preserve"> </w:t>
      </w:r>
    </w:p>
    <w:p w:rsidR="0067429E" w:rsidRPr="00A60021" w:rsidRDefault="00274186">
      <w:pPr>
        <w:rPr>
          <w:sz w:val="24"/>
          <w:szCs w:val="24"/>
        </w:rPr>
      </w:pPr>
      <w:r w:rsidRPr="00A60021">
        <w:rPr>
          <w:sz w:val="24"/>
          <w:szCs w:val="24"/>
        </w:rPr>
        <w:t xml:space="preserve">Asiakkaalla on oikeus tarkastaa itseään koskevat rekisteritiedot. </w:t>
      </w:r>
      <w:r w:rsidR="00FE51AA" w:rsidRPr="00FE51AA">
        <w:rPr>
          <w:sz w:val="24"/>
          <w:szCs w:val="24"/>
        </w:rPr>
        <w:t xml:space="preserve">Tarkastusoikeus on ainoastaan </w:t>
      </w:r>
      <w:r w:rsidR="00FE51AA">
        <w:rPr>
          <w:sz w:val="24"/>
          <w:szCs w:val="24"/>
        </w:rPr>
        <w:t>asiakkaalla</w:t>
      </w:r>
      <w:r w:rsidR="00FE51AA" w:rsidRPr="00FE51AA">
        <w:rPr>
          <w:sz w:val="24"/>
          <w:szCs w:val="24"/>
        </w:rPr>
        <w:t xml:space="preserve"> itsellään, </w:t>
      </w:r>
      <w:r w:rsidR="00FE51AA">
        <w:rPr>
          <w:sz w:val="24"/>
          <w:szCs w:val="24"/>
        </w:rPr>
        <w:t>asiakkaan</w:t>
      </w:r>
      <w:bookmarkStart w:id="0" w:name="_GoBack"/>
      <w:bookmarkEnd w:id="0"/>
      <w:r w:rsidR="00FE51AA" w:rsidRPr="00FE51AA">
        <w:rPr>
          <w:sz w:val="24"/>
          <w:szCs w:val="24"/>
        </w:rPr>
        <w:t xml:space="preserve"> holhoojalla tai edunvalvojalla</w:t>
      </w:r>
      <w:r w:rsidR="00FE51AA" w:rsidRPr="00FE51AA">
        <w:rPr>
          <w:sz w:val="24"/>
          <w:szCs w:val="24"/>
        </w:rPr>
        <w:t>.</w:t>
      </w:r>
    </w:p>
    <w:p w:rsidR="00274186" w:rsidRPr="00A60021" w:rsidRDefault="00274186">
      <w:pPr>
        <w:rPr>
          <w:sz w:val="24"/>
          <w:szCs w:val="24"/>
        </w:rPr>
      </w:pPr>
      <w:r w:rsidRPr="00A60021">
        <w:rPr>
          <w:sz w:val="24"/>
          <w:szCs w:val="24"/>
        </w:rPr>
        <w:t>Tarkastusoikeus toteutetaan viivytyksettä. Tarkastusoikeus voidaan evätä ainoastaan poikkeustapauksessa ja siitä annetaan asiakkaalle kirjallinen selvitys. Jos tarkastusoikeus evätään, asiakas voi kääntyä tietosuojavaltuutetun puoleen.</w:t>
      </w:r>
    </w:p>
    <w:p w:rsidR="00274186" w:rsidRPr="00A60021" w:rsidRDefault="00274186">
      <w:pPr>
        <w:rPr>
          <w:sz w:val="24"/>
          <w:szCs w:val="24"/>
        </w:rPr>
      </w:pPr>
    </w:p>
    <w:p w:rsidR="00274186" w:rsidRPr="00A60021" w:rsidRDefault="00274186">
      <w:pPr>
        <w:rPr>
          <w:sz w:val="24"/>
          <w:szCs w:val="24"/>
        </w:rPr>
      </w:pPr>
      <w:r w:rsidRPr="00A60021">
        <w:rPr>
          <w:b/>
          <w:sz w:val="24"/>
          <w:szCs w:val="24"/>
        </w:rPr>
        <w:t>Tarkastusoikeuden toteutus ja tiedon korjaaminen/poistaminen</w:t>
      </w:r>
      <w:r w:rsidRPr="00A60021">
        <w:rPr>
          <w:sz w:val="24"/>
          <w:szCs w:val="24"/>
        </w:rPr>
        <w:t xml:space="preserve"> </w:t>
      </w:r>
    </w:p>
    <w:p w:rsidR="00274186" w:rsidRPr="00A60021" w:rsidRDefault="00274186">
      <w:pPr>
        <w:rPr>
          <w:sz w:val="24"/>
          <w:szCs w:val="24"/>
        </w:rPr>
      </w:pPr>
      <w:r w:rsidRPr="00A60021">
        <w:rPr>
          <w:sz w:val="24"/>
          <w:szCs w:val="24"/>
        </w:rPr>
        <w:t>Tarkastuspyyntö tehdään henkilökohtaisen käynnin yhteydessä tai omakätisesti allekirjoitetulla tai muulla luotettavalla tavalla varmennetulla asiakirjalla. Tarkastuspyyntö osoitetaan rekisterin pitäjälle, osteopaatti Nanna Holmbergille, ja tarkastaminen toteutetaan erikseen sovittuna aikana. Rekisterin tietojen tarkastaminen tapahtuu yhdessä osteopaatin kanssa. Asiakkaalla on oikeus tutustua ja nähdä itseään koskevat tiedot ja pyynnöstä saada ne kopiona. Rekisterinpitäjillä on velvollisuus oikaista, poistaa tai täydentää rekisterissä oleva, käsittelyn tarkoituksen kannalta virheellinen, tarpeeton, puutteellinen tai vanhentunut henkilötieto. Mikäli tiedon korjausvaatimusta ei hyväksytä, annetaan asiakkaalle kirjallinen selvitys.</w:t>
      </w:r>
    </w:p>
    <w:p w:rsidR="000C36E1" w:rsidRPr="00A60021" w:rsidRDefault="000C36E1">
      <w:pPr>
        <w:rPr>
          <w:sz w:val="24"/>
          <w:szCs w:val="24"/>
        </w:rPr>
      </w:pPr>
    </w:p>
    <w:p w:rsidR="000C36E1" w:rsidRPr="00A60021" w:rsidRDefault="000C36E1">
      <w:pPr>
        <w:rPr>
          <w:sz w:val="24"/>
          <w:szCs w:val="24"/>
        </w:rPr>
      </w:pPr>
      <w:r w:rsidRPr="00A60021">
        <w:rPr>
          <w:b/>
          <w:sz w:val="24"/>
          <w:szCs w:val="24"/>
        </w:rPr>
        <w:t>Rekisteritietojen säilyttäminen</w:t>
      </w:r>
      <w:r w:rsidRPr="00A60021">
        <w:rPr>
          <w:sz w:val="24"/>
          <w:szCs w:val="24"/>
        </w:rPr>
        <w:t xml:space="preserve"> </w:t>
      </w:r>
    </w:p>
    <w:p w:rsidR="000C36E1" w:rsidRPr="00A60021" w:rsidRDefault="000C36E1">
      <w:pPr>
        <w:rPr>
          <w:sz w:val="24"/>
          <w:szCs w:val="24"/>
        </w:rPr>
      </w:pPr>
      <w:r w:rsidRPr="00A60021">
        <w:rPr>
          <w:sz w:val="24"/>
          <w:szCs w:val="24"/>
        </w:rPr>
        <w:t>Asiakastietorekisteriin kirjattuja henkilötietoja säilytetään laissa määritel</w:t>
      </w:r>
      <w:r w:rsidR="00C61ABD">
        <w:rPr>
          <w:sz w:val="24"/>
          <w:szCs w:val="24"/>
        </w:rPr>
        <w:t>t</w:t>
      </w:r>
      <w:r w:rsidRPr="00A60021">
        <w:rPr>
          <w:sz w:val="24"/>
          <w:szCs w:val="24"/>
        </w:rPr>
        <w:t xml:space="preserve">y aika (Sosiaali- ja terveysministeriön asetus potilasasiakirjoista). </w:t>
      </w:r>
    </w:p>
    <w:sectPr w:rsidR="000C36E1" w:rsidRPr="00A60021">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60D" w:rsidRDefault="0025760D" w:rsidP="007A2344">
      <w:pPr>
        <w:spacing w:after="0" w:line="240" w:lineRule="auto"/>
      </w:pPr>
      <w:r>
        <w:separator/>
      </w:r>
    </w:p>
  </w:endnote>
  <w:endnote w:type="continuationSeparator" w:id="0">
    <w:p w:rsidR="0025760D" w:rsidRDefault="0025760D" w:rsidP="007A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60D" w:rsidRDefault="0025760D" w:rsidP="007A2344">
      <w:pPr>
        <w:spacing w:after="0" w:line="240" w:lineRule="auto"/>
      </w:pPr>
      <w:r>
        <w:separator/>
      </w:r>
    </w:p>
  </w:footnote>
  <w:footnote w:type="continuationSeparator" w:id="0">
    <w:p w:rsidR="0025760D" w:rsidRDefault="0025760D" w:rsidP="007A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4E2DB2" w:rsidRDefault="004E2DB2">
        <w:pPr>
          <w:pStyle w:val="Yltunniste"/>
          <w:jc w:val="right"/>
          <w:rPr>
            <w:b/>
            <w:bCs/>
            <w:sz w:val="24"/>
            <w:szCs w:val="24"/>
          </w:rPr>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rsidR="00403A0F" w:rsidRDefault="00403A0F" w:rsidP="00403A0F">
        <w:pPr>
          <w:pStyle w:val="Yltunniste"/>
          <w:jc w:val="right"/>
        </w:pPr>
        <w:r w:rsidRPr="007A2344">
          <w:t>TIETOSUOJASELOSTE</w:t>
        </w:r>
        <w:r>
          <w:t xml:space="preserve"> </w:t>
        </w:r>
      </w:p>
      <w:p w:rsidR="00403A0F" w:rsidRDefault="00403A0F" w:rsidP="00403A0F">
        <w:pPr>
          <w:pStyle w:val="Yltunniste"/>
          <w:jc w:val="right"/>
        </w:pPr>
        <w:r w:rsidRPr="007A2344">
          <w:t>Henkilötietolaki (523/1999) 10 ja 24§</w:t>
        </w:r>
      </w:p>
      <w:p w:rsidR="00403A0F" w:rsidRDefault="00403A0F" w:rsidP="00403A0F">
        <w:pPr>
          <w:pStyle w:val="Yltunniste"/>
          <w:jc w:val="right"/>
        </w:pPr>
        <w:r>
          <w:t>25.5.2018</w:t>
        </w:r>
      </w:p>
      <w:p w:rsidR="004E2DB2" w:rsidRDefault="004E2DB2">
        <w:pPr>
          <w:pStyle w:val="Yltunniste"/>
          <w:jc w:val="right"/>
        </w:pPr>
      </w:p>
    </w:sdtContent>
  </w:sdt>
  <w:p w:rsidR="007A2344" w:rsidRDefault="007A234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73"/>
    <w:rsid w:val="000737F5"/>
    <w:rsid w:val="00076B41"/>
    <w:rsid w:val="000C36E1"/>
    <w:rsid w:val="002442D2"/>
    <w:rsid w:val="0025760D"/>
    <w:rsid w:val="00274186"/>
    <w:rsid w:val="00403A0F"/>
    <w:rsid w:val="004E2DB2"/>
    <w:rsid w:val="0067429E"/>
    <w:rsid w:val="007A2344"/>
    <w:rsid w:val="008F4D73"/>
    <w:rsid w:val="00962F67"/>
    <w:rsid w:val="00A60021"/>
    <w:rsid w:val="00C61ABD"/>
    <w:rsid w:val="00EE56B8"/>
    <w:rsid w:val="00FE51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087CE"/>
  <w15:chartTrackingRefBased/>
  <w15:docId w15:val="{2A258073-9756-45CF-9D0C-652C57EF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F4D73"/>
    <w:rPr>
      <w:color w:val="0563C1" w:themeColor="hyperlink"/>
      <w:u w:val="single"/>
    </w:rPr>
  </w:style>
  <w:style w:type="character" w:styleId="Ratkaisematonmaininta">
    <w:name w:val="Unresolved Mention"/>
    <w:basedOn w:val="Kappaleenoletusfontti"/>
    <w:uiPriority w:val="99"/>
    <w:semiHidden/>
    <w:unhideWhenUsed/>
    <w:rsid w:val="008F4D73"/>
    <w:rPr>
      <w:color w:val="808080"/>
      <w:shd w:val="clear" w:color="auto" w:fill="E6E6E6"/>
    </w:rPr>
  </w:style>
  <w:style w:type="paragraph" w:styleId="Yltunniste">
    <w:name w:val="header"/>
    <w:basedOn w:val="Normaali"/>
    <w:link w:val="YltunnisteChar"/>
    <w:uiPriority w:val="99"/>
    <w:unhideWhenUsed/>
    <w:rsid w:val="007A234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A2344"/>
  </w:style>
  <w:style w:type="paragraph" w:styleId="Alatunniste">
    <w:name w:val="footer"/>
    <w:basedOn w:val="Normaali"/>
    <w:link w:val="AlatunnisteChar"/>
    <w:uiPriority w:val="99"/>
    <w:unhideWhenUsed/>
    <w:rsid w:val="007A234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A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na.holmber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4606-12FF-45F2-9109-C31B9F31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Pages>
  <Words>340</Words>
  <Characters>2759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TIETOSUOJASELOSTEHenkilötietolaki (523/1999) 10 ja 24§</dc:title>
  <dc:subject/>
  <dc:creator>Nanna</dc:creator>
  <cp:keywords/>
  <dc:description/>
  <cp:lastModifiedBy>Nanna</cp:lastModifiedBy>
  <cp:revision>9</cp:revision>
  <dcterms:created xsi:type="dcterms:W3CDTF">2018-05-29T08:30:00Z</dcterms:created>
  <dcterms:modified xsi:type="dcterms:W3CDTF">2018-06-04T06:09:00Z</dcterms:modified>
</cp:coreProperties>
</file>